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="240" w:lineRule="auto"/>
        <w:ind w:left="360" w:firstLine="0"/>
        <w:rPr>
          <w:rFonts w:ascii="Times New Roman" w:cs="Times New Roman" w:eastAsia="Times New Roman" w:hAnsi="Times New Roman"/>
          <w:b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rtl w:val="0"/>
        </w:rPr>
        <w:t xml:space="preserve">Shugyo BJJ Blue Belt Grading Requirements 2025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800000"/>
          <w:sz w:val="27"/>
          <w:szCs w:val="27"/>
          <w:rtl w:val="0"/>
        </w:rPr>
        <w:t xml:space="preserve">START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Shrimping,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bridge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technical standup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sprawl,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break fall, front roll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backroll,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 origins of BJJ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 safe training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injury prevention eg preventing neck/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joint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injuries, joint injuries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d99594"/>
          <w:sz w:val="24"/>
          <w:szCs w:val="24"/>
          <w:rtl w:val="0"/>
        </w:rPr>
        <w:t xml:space="preserve">Positions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7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Demonstrate solid positional control of:</w:t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Closed guard</w:t>
      </w:r>
    </w:p>
    <w:p w:rsidR="00000000" w:rsidDel="00000000" w:rsidP="00000000" w:rsidRDefault="00000000" w:rsidRPr="00000000" w14:paraId="00000009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Side control</w:t>
      </w:r>
    </w:p>
    <w:p w:rsidR="00000000" w:rsidDel="00000000" w:rsidP="00000000" w:rsidRDefault="00000000" w:rsidRPr="00000000" w14:paraId="0000000A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Knee on belly</w:t>
      </w:r>
    </w:p>
    <w:p w:rsidR="00000000" w:rsidDel="00000000" w:rsidP="00000000" w:rsidRDefault="00000000" w:rsidRPr="00000000" w14:paraId="0000000B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Mount</w:t>
      </w:r>
    </w:p>
    <w:p w:rsidR="00000000" w:rsidDel="00000000" w:rsidP="00000000" w:rsidRDefault="00000000" w:rsidRPr="00000000" w14:paraId="0000000C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North south</w:t>
      </w:r>
    </w:p>
    <w:p w:rsidR="00000000" w:rsidDel="00000000" w:rsidP="00000000" w:rsidRDefault="00000000" w:rsidRPr="00000000" w14:paraId="0000000D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Half guard</w:t>
      </w:r>
    </w:p>
    <w:p w:rsidR="00000000" w:rsidDel="00000000" w:rsidP="00000000" w:rsidRDefault="00000000" w:rsidRPr="00000000" w14:paraId="0000000E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 guard</w:t>
      </w:r>
    </w:p>
    <w:p w:rsidR="00000000" w:rsidDel="00000000" w:rsidP="00000000" w:rsidRDefault="00000000" w:rsidRPr="00000000" w14:paraId="0000000F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 guard</w:t>
      </w:r>
    </w:p>
    <w:p w:rsidR="00000000" w:rsidDel="00000000" w:rsidP="00000000" w:rsidRDefault="00000000" w:rsidRPr="00000000" w14:paraId="00000010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Single x</w:t>
      </w:r>
    </w:p>
    <w:p w:rsidR="00000000" w:rsidDel="00000000" w:rsidP="00000000" w:rsidRDefault="00000000" w:rsidRPr="00000000" w14:paraId="00000011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la riva</w:t>
      </w:r>
    </w:p>
    <w:p w:rsidR="00000000" w:rsidDel="00000000" w:rsidP="00000000" w:rsidRDefault="00000000" w:rsidRPr="00000000" w14:paraId="00000012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Reverse de la riva</w:t>
      </w:r>
    </w:p>
    <w:p w:rsidR="00000000" w:rsidDel="00000000" w:rsidP="00000000" w:rsidRDefault="00000000" w:rsidRPr="00000000" w14:paraId="00000013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Kesa gatame</w:t>
      </w:r>
    </w:p>
    <w:p w:rsidR="00000000" w:rsidDel="00000000" w:rsidP="00000000" w:rsidRDefault="00000000" w:rsidRPr="00000000" w14:paraId="0000001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Kuzure kesa gatame</w:t>
      </w:r>
    </w:p>
    <w:p w:rsidR="00000000" w:rsidDel="00000000" w:rsidP="00000000" w:rsidRDefault="00000000" w:rsidRPr="00000000" w14:paraId="00000015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color w:val="8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color w:val="8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color w:val="8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color w:val="8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800000"/>
          <w:sz w:val="27"/>
          <w:szCs w:val="27"/>
          <w:rtl w:val="0"/>
        </w:rPr>
        <w:t xml:space="preserve">Bottom Game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6"/>
          <w:szCs w:val="26"/>
          <w:u w:val="single"/>
          <w:rtl w:val="0"/>
        </w:rPr>
        <w:t xml:space="preserve">Different basic guards and 1 or 2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6"/>
          <w:szCs w:val="26"/>
          <w:highlight w:val="yellow"/>
          <w:u w:val="single"/>
          <w:rtl w:val="0"/>
        </w:rPr>
        <w:t xml:space="preserve">sweeps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6"/>
          <w:szCs w:val="26"/>
          <w:u w:val="single"/>
          <w:rtl w:val="0"/>
        </w:rPr>
        <w:t xml:space="preserve"> from each: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Closed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Half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Butterfly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Lasso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Dlr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X guard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Single 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Lapel guard (worm, Squid)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800000"/>
          <w:sz w:val="27"/>
          <w:szCs w:val="27"/>
          <w:rtl w:val="0"/>
        </w:rPr>
        <w:t xml:space="preserve">Top Game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after="280" w:before="28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Two submission from these positions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Side Control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    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Apply a solid side control with correct pressure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Mount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low mount,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high mount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S-mount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: 2 submissions from either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North south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ack Control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and understanding of “strong and weak side” 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Knee On Belly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how to maintain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Kesa gatame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Turtle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two ways attacking turtle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color w:val="c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28"/>
          <w:szCs w:val="28"/>
          <w:rtl w:val="0"/>
        </w:rPr>
        <w:t xml:space="preserve">Guard Passing 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Passing closed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guard 2 ways :Example log splitter, hip up pop, standing, Sao Paulo,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Passing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half guard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Passing seated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guard two ways example cartwheel KNEE SLICE etc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Passing DLR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Passing single 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Passing X guard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Passing butterfly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Passing lockdown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color w:val="8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color w:val="8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color w:val="8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color w:val="8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color w:val="8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color w:val="8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800000"/>
          <w:sz w:val="27"/>
          <w:szCs w:val="27"/>
          <w:rtl w:val="0"/>
        </w:rPr>
        <w:t xml:space="preserve">Standing/takedowns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Guard pull                                                          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 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Double leg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Single leg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Arm drag body lock inside trip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 Soto Gari (Outside Reap)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 goshi hip throw                              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Oki waza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drop tai tochi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Ippon seo nage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Tomoe nage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Pinch headlock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Russian tie from collar tie 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Ankle pick  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Sumi gaeshi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Kata garuma firemans carry                             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800000"/>
          <w:sz w:val="27"/>
          <w:szCs w:val="27"/>
          <w:rtl w:val="0"/>
        </w:rPr>
        <w:t xml:space="preserve"> Submissions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00000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Many of these can be from closed guard or mount or otherwise)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Cross Collar choke 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Loop choke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triangle           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Armbar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omoplata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Americana 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Kimura 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Rear-naked mata leo choke                                                                         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Straight Ankle lock                                                                                       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Guillotine choke 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Ezekiel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Bow and arrow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Baseball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north south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Neil knot from Williams guard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Darce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Anaconda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Electric chair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Peruvian necktie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Clock choke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Helicopter choke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Mir lock</w:t>
      </w:r>
    </w:p>
    <w:p w:rsidR="00000000" w:rsidDel="00000000" w:rsidP="00000000" w:rsidRDefault="00000000" w:rsidRPr="00000000" w14:paraId="00000065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color w:val="8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color w:val="8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color w:val="8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800000"/>
          <w:sz w:val="27"/>
          <w:szCs w:val="27"/>
          <w:rtl w:val="0"/>
        </w:rPr>
        <w:t xml:space="preserve">Escapes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Side control bottom (bridge and shrimp escape, pray to underhook to single, ghost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Kesa Gatame escape: elbow to mat,  overhead throw, head hook, trap the wrist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Kuzure kesa gatame modified scarf hold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North-South                                                                                                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Mount bottom (trap and bridge, knee to elbow escape)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High mount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Back Control                       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Turtle bottom (Sit out to guard, rolling escape)                                       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Knee on Belly (ankle hook escape)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 </w:t>
      </w:r>
    </w:p>
    <w:p w:rsidR="00000000" w:rsidDel="00000000" w:rsidP="00000000" w:rsidRDefault="00000000" w:rsidRPr="00000000" w14:paraId="00000072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rtl w:val="0"/>
        </w:rPr>
        <w:t xml:space="preserve">Defend submissions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Triangle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Americana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Armbar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Straight ankle lock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Omoplata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Guillotine standing (vonflu from failed attempt to double leg )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North south choke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Baseball choke                     </w:t>
      </w:r>
    </w:p>
    <w:p w:rsidR="00000000" w:rsidDel="00000000" w:rsidP="00000000" w:rsidRDefault="00000000" w:rsidRPr="00000000" w14:paraId="0000007B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800000"/>
          <w:sz w:val="27"/>
          <w:szCs w:val="27"/>
          <w:rtl w:val="0"/>
        </w:rPr>
        <w:t xml:space="preserve">Self-Defense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Punch defence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Kick defence (Rear leg front kick and roundhouse)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Headlock escapes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(on the ground and standing) 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Hair grab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Bear hugs – front/back/pinned/unpinned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Mounted and punched (so must cage up , trap and sweep)                  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3ssgv4inecl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Weapons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color w:val="8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800000"/>
          <w:sz w:val="27"/>
          <w:szCs w:val="27"/>
          <w:rtl w:val="0"/>
        </w:rPr>
        <w:t xml:space="preserve">Rolling 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Positional/technical, shark tank, demonstrate understanding, no panic, etc</w:t>
      </w:r>
    </w:p>
    <w:p w:rsidR="00000000" w:rsidDel="00000000" w:rsidP="00000000" w:rsidRDefault="00000000" w:rsidRPr="00000000" w14:paraId="00000085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color w:val="8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800000"/>
          <w:sz w:val="27"/>
          <w:szCs w:val="27"/>
          <w:rtl w:val="0"/>
        </w:rPr>
        <w:t xml:space="preserve">Behavior/attitude/consistency of attendance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Good positive attitude, respectful , motivated, etc</w:t>
      </w:r>
    </w:p>
    <w:p w:rsidR="00000000" w:rsidDel="00000000" w:rsidP="00000000" w:rsidRDefault="00000000" w:rsidRPr="00000000" w14:paraId="00000087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800000"/>
          <w:sz w:val="27"/>
          <w:szCs w:val="27"/>
          <w:rtl w:val="0"/>
        </w:rPr>
        <w:t xml:space="preserve">Optional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Competing</w:t>
      </w:r>
    </w:p>
    <w:p w:rsidR="00000000" w:rsidDel="00000000" w:rsidP="00000000" w:rsidRDefault="00000000" w:rsidRPr="00000000" w14:paraId="00000089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Modified (heavily)  from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0000ff"/>
            <w:sz w:val="16"/>
            <w:szCs w:val="16"/>
            <w:u w:val="single"/>
            <w:rtl w:val="0"/>
          </w:rPr>
          <w:t xml:space="preserve">Dino Moskatelo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’s document at https://bjj-world.com/bjj-blue-belt-requirements-curriculum/</w:t>
      </w:r>
    </w:p>
    <w:p w:rsidR="00000000" w:rsidDel="00000000" w:rsidP="00000000" w:rsidRDefault="00000000" w:rsidRPr="00000000" w14:paraId="0000008B">
      <w:pPr>
        <w:spacing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8" w:top="709" w:left="993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•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•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•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2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FA53B0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n-AU"/>
    </w:rPr>
  </w:style>
  <w:style w:type="paragraph" w:styleId="Heading2">
    <w:name w:val="heading 2"/>
    <w:basedOn w:val="Normal"/>
    <w:link w:val="Heading2Char"/>
    <w:uiPriority w:val="9"/>
    <w:qFormat w:val="1"/>
    <w:rsid w:val="00FA53B0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 w:val="1"/>
    <w:rsid w:val="00FA53B0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 w:val="1"/>
    <w:rsid w:val="00FA53B0"/>
    <w:pPr>
      <w:spacing w:after="100" w:afterAutospacing="1" w:before="100" w:beforeAutospacing="1" w:line="240" w:lineRule="auto"/>
      <w:outlineLvl w:val="3"/>
    </w:pPr>
    <w:rPr>
      <w:rFonts w:ascii="Times New Roman" w:cs="Times New Roman" w:eastAsia="Times New Roman" w:hAnsi="Times New Roman"/>
      <w:b w:val="1"/>
      <w:bCs w:val="1"/>
      <w:sz w:val="24"/>
      <w:szCs w:val="24"/>
      <w:lang w:eastAsia="en-A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rPr>
      <w:hidden w:val="1"/>
    </w:tr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A53B0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n-AU"/>
    </w:rPr>
  </w:style>
  <w:style w:type="character" w:styleId="Heading2Char" w:customStyle="1">
    <w:name w:val="Heading 2 Char"/>
    <w:basedOn w:val="DefaultParagraphFont"/>
    <w:link w:val="Heading2"/>
    <w:uiPriority w:val="9"/>
    <w:rsid w:val="00FA53B0"/>
    <w:rPr>
      <w:rFonts w:ascii="Times New Roman" w:cs="Times New Roman" w:eastAsia="Times New Roman" w:hAnsi="Times New Roman"/>
      <w:b w:val="1"/>
      <w:bCs w:val="1"/>
      <w:sz w:val="36"/>
      <w:szCs w:val="36"/>
      <w:lang w:eastAsia="en-AU"/>
    </w:rPr>
  </w:style>
  <w:style w:type="character" w:styleId="Heading3Char" w:customStyle="1">
    <w:name w:val="Heading 3 Char"/>
    <w:basedOn w:val="DefaultParagraphFont"/>
    <w:link w:val="Heading3"/>
    <w:uiPriority w:val="9"/>
    <w:rsid w:val="00FA53B0"/>
    <w:rPr>
      <w:rFonts w:ascii="Times New Roman" w:cs="Times New Roman" w:eastAsia="Times New Roman" w:hAnsi="Times New Roman"/>
      <w:b w:val="1"/>
      <w:bCs w:val="1"/>
      <w:sz w:val="27"/>
      <w:szCs w:val="27"/>
      <w:lang w:eastAsia="en-AU"/>
    </w:rPr>
  </w:style>
  <w:style w:type="character" w:styleId="Heading4Char" w:customStyle="1">
    <w:name w:val="Heading 4 Char"/>
    <w:basedOn w:val="DefaultParagraphFont"/>
    <w:link w:val="Heading4"/>
    <w:uiPriority w:val="9"/>
    <w:rsid w:val="00FA53B0"/>
    <w:rPr>
      <w:rFonts w:ascii="Times New Roman" w:cs="Times New Roman" w:eastAsia="Times New Roman" w:hAnsi="Times New Roman"/>
      <w:b w:val="1"/>
      <w:bCs w:val="1"/>
      <w:sz w:val="24"/>
      <w:szCs w:val="24"/>
      <w:lang w:eastAsia="en-AU"/>
    </w:rPr>
  </w:style>
  <w:style w:type="numbering" w:styleId="NoList1" w:customStyle="1">
    <w:name w:val="No List1"/>
    <w:next w:val="NoList"/>
    <w:uiPriority w:val="99"/>
    <w:semiHidden w:val="1"/>
    <w:unhideWhenUsed w:val="1"/>
    <w:rsid w:val="00FA53B0"/>
  </w:style>
  <w:style w:type="character" w:styleId="td-social-icon-wrap" w:customStyle="1">
    <w:name w:val="td-social-icon-wrap"/>
    <w:basedOn w:val="DefaultParagraphFont"/>
    <w:rsid w:val="00FA53B0"/>
  </w:style>
  <w:style w:type="character" w:styleId="Hyperlink">
    <w:name w:val="Hyperlink"/>
    <w:basedOn w:val="DefaultParagraphFont"/>
    <w:uiPriority w:val="99"/>
    <w:semiHidden w:val="1"/>
    <w:unhideWhenUsed w:val="1"/>
    <w:rsid w:val="00FA53B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FA53B0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 w:val="1"/>
    <w:uiPriority w:val="99"/>
    <w:semiHidden w:val="1"/>
    <w:unhideWhenUsed w:val="1"/>
    <w:rsid w:val="00FA53B0"/>
    <w:pPr>
      <w:pBdr>
        <w:bottom w:color="auto" w:space="1" w:sz="6" w:val="single"/>
      </w:pBdr>
      <w:spacing w:after="0" w:line="240" w:lineRule="auto"/>
      <w:jc w:val="center"/>
    </w:pPr>
    <w:rPr>
      <w:rFonts w:ascii="Arial" w:cs="Arial" w:eastAsia="Times New Roman" w:hAnsi="Arial"/>
      <w:vanish w:val="1"/>
      <w:sz w:val="16"/>
      <w:szCs w:val="16"/>
      <w:lang w:eastAsia="en-AU"/>
    </w:rPr>
  </w:style>
  <w:style w:type="character" w:styleId="z-TopofFormChar" w:customStyle="1">
    <w:name w:val="z-Top of Form Char"/>
    <w:basedOn w:val="DefaultParagraphFont"/>
    <w:link w:val="z-TopofForm"/>
    <w:uiPriority w:val="99"/>
    <w:semiHidden w:val="1"/>
    <w:rsid w:val="00FA53B0"/>
    <w:rPr>
      <w:rFonts w:ascii="Arial" w:cs="Arial" w:eastAsia="Times New Roman" w:hAnsi="Arial"/>
      <w:vanish w:val="1"/>
      <w:sz w:val="16"/>
      <w:szCs w:val="16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 w:val="1"/>
    <w:uiPriority w:val="99"/>
    <w:semiHidden w:val="1"/>
    <w:unhideWhenUsed w:val="1"/>
    <w:rsid w:val="00FA53B0"/>
    <w:pPr>
      <w:pBdr>
        <w:top w:color="auto" w:space="1" w:sz="6" w:val="single"/>
      </w:pBdr>
      <w:spacing w:after="0" w:line="240" w:lineRule="auto"/>
      <w:jc w:val="center"/>
    </w:pPr>
    <w:rPr>
      <w:rFonts w:ascii="Arial" w:cs="Arial" w:eastAsia="Times New Roman" w:hAnsi="Arial"/>
      <w:vanish w:val="1"/>
      <w:sz w:val="16"/>
      <w:szCs w:val="16"/>
      <w:lang w:eastAsia="en-AU"/>
    </w:rPr>
  </w:style>
  <w:style w:type="character" w:styleId="z-BottomofFormChar" w:customStyle="1">
    <w:name w:val="z-Bottom of Form Char"/>
    <w:basedOn w:val="DefaultParagraphFont"/>
    <w:link w:val="z-BottomofForm"/>
    <w:uiPriority w:val="99"/>
    <w:semiHidden w:val="1"/>
    <w:rsid w:val="00FA53B0"/>
    <w:rPr>
      <w:rFonts w:ascii="Arial" w:cs="Arial" w:eastAsia="Times New Roman" w:hAnsi="Arial"/>
      <w:vanish w:val="1"/>
      <w:sz w:val="16"/>
      <w:szCs w:val="16"/>
      <w:lang w:eastAsia="en-AU"/>
    </w:rPr>
  </w:style>
  <w:style w:type="character" w:styleId="td-visual-hidden" w:customStyle="1">
    <w:name w:val="td-visual-hidden"/>
    <w:basedOn w:val="DefaultParagraphFont"/>
    <w:rsid w:val="00FA53B0"/>
  </w:style>
  <w:style w:type="character" w:styleId="td-post-date" w:customStyle="1">
    <w:name w:val="td-post-date"/>
    <w:basedOn w:val="DefaultParagraphFont"/>
    <w:rsid w:val="00FA53B0"/>
  </w:style>
  <w:style w:type="paragraph" w:styleId="NormalWeb">
    <w:name w:val="Normal (Web)"/>
    <w:basedOn w:val="Normal"/>
    <w:uiPriority w:val="99"/>
    <w:semiHidden w:val="1"/>
    <w:unhideWhenUsed w:val="1"/>
    <w:rsid w:val="00FA53B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 w:val="1"/>
    <w:rsid w:val="00FA53B0"/>
    <w:rPr>
      <w:b w:val="1"/>
      <w:bCs w:val="1"/>
    </w:rPr>
  </w:style>
  <w:style w:type="character" w:styleId="lwptoctoggle" w:customStyle="1">
    <w:name w:val="lwptoc_toggle"/>
    <w:basedOn w:val="DefaultParagraphFont"/>
    <w:rsid w:val="00FA53B0"/>
  </w:style>
  <w:style w:type="character" w:styleId="lwptocitemlabel" w:customStyle="1">
    <w:name w:val="lwptoc_item_label"/>
    <w:basedOn w:val="DefaultParagraphFont"/>
    <w:rsid w:val="00FA53B0"/>
  </w:style>
  <w:style w:type="character" w:styleId="Emphasis">
    <w:name w:val="Emphasis"/>
    <w:basedOn w:val="DefaultParagraphFont"/>
    <w:uiPriority w:val="20"/>
    <w:qFormat w:val="1"/>
    <w:rsid w:val="00FA53B0"/>
    <w:rPr>
      <w:i w:val="1"/>
      <w:iCs w:val="1"/>
    </w:rPr>
  </w:style>
  <w:style w:type="character" w:styleId="td-post-author-name" w:customStyle="1">
    <w:name w:val="td-post-author-name"/>
    <w:basedOn w:val="DefaultParagraphFont"/>
    <w:rsid w:val="00FA53B0"/>
  </w:style>
  <w:style w:type="character" w:styleId="td-module-comments" w:customStyle="1">
    <w:name w:val="td-module-comments"/>
    <w:basedOn w:val="DefaultParagraphFont"/>
    <w:rsid w:val="00FA53B0"/>
  </w:style>
  <w:style w:type="character" w:styleId="entry-review-stars" w:customStyle="1">
    <w:name w:val="entry-review-stars"/>
    <w:basedOn w:val="DefaultParagraphFont"/>
    <w:rsid w:val="00FA53B0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A53B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A53B0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6B4DF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jj-world.com/author/col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CKhubflzS9ouuzMiKoTvvGi6ug==">CgMxLjAyDmguM3NzZ3Y0aW5lY2xlOAByITEyWElhVlowb1dNZWV6UUdqeDEwTFJIekpMYkw0bFR3ag==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2025-03-26T21:09:00Z</dcterms:created>
  <dc:creator>frank bonneville</dc:creator>
</cp:coreProperties>
</file>